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26D" w:rsidRDefault="0050426D" w:rsidP="00472D23">
      <w:pPr>
        <w:jc w:val="both"/>
        <w:rPr>
          <w:rFonts w:ascii="Arial" w:hAnsi="Arial" w:cs="Arial"/>
          <w:b/>
          <w:sz w:val="20"/>
          <w:szCs w:val="20"/>
        </w:rPr>
      </w:pPr>
    </w:p>
    <w:p w:rsidR="0050426D" w:rsidRPr="0050426D" w:rsidRDefault="0050426D" w:rsidP="0050426D">
      <w:pPr>
        <w:jc w:val="center"/>
        <w:rPr>
          <w:rFonts w:ascii="Arial" w:hAnsi="Arial" w:cs="Arial"/>
          <w:b/>
          <w:sz w:val="56"/>
          <w:szCs w:val="20"/>
        </w:rPr>
      </w:pPr>
      <w:r w:rsidRPr="0050426D">
        <w:rPr>
          <w:rFonts w:ascii="Arial" w:hAnsi="Arial" w:cs="Arial"/>
          <w:b/>
          <w:sz w:val="56"/>
          <w:szCs w:val="20"/>
        </w:rPr>
        <w:t>Semana Olímpica 2014</w:t>
      </w:r>
    </w:p>
    <w:p w:rsidR="0050426D" w:rsidRPr="0050426D" w:rsidRDefault="0050426D" w:rsidP="0050426D">
      <w:pPr>
        <w:jc w:val="center"/>
        <w:rPr>
          <w:rFonts w:ascii="Arial" w:hAnsi="Arial" w:cs="Arial"/>
          <w:b/>
          <w:sz w:val="56"/>
          <w:szCs w:val="20"/>
        </w:rPr>
      </w:pPr>
      <w:r w:rsidRPr="0050426D">
        <w:rPr>
          <w:rFonts w:ascii="Arial" w:hAnsi="Arial" w:cs="Arial"/>
          <w:b/>
          <w:sz w:val="56"/>
          <w:szCs w:val="20"/>
        </w:rPr>
        <w:t xml:space="preserve">Torneio de </w:t>
      </w:r>
      <w:proofErr w:type="spellStart"/>
      <w:r w:rsidRPr="0050426D">
        <w:rPr>
          <w:rFonts w:ascii="Arial" w:hAnsi="Arial" w:cs="Arial"/>
          <w:b/>
          <w:sz w:val="56"/>
          <w:szCs w:val="20"/>
        </w:rPr>
        <w:t>Tag</w:t>
      </w:r>
      <w:proofErr w:type="spellEnd"/>
      <w:r w:rsidRPr="0050426D">
        <w:rPr>
          <w:rFonts w:ascii="Arial" w:hAnsi="Arial" w:cs="Arial"/>
          <w:b/>
          <w:sz w:val="56"/>
          <w:szCs w:val="20"/>
        </w:rPr>
        <w:t xml:space="preserve"> Rugby</w:t>
      </w:r>
    </w:p>
    <w:p w:rsidR="0050426D" w:rsidRPr="0050426D" w:rsidRDefault="0050426D" w:rsidP="0050426D">
      <w:pPr>
        <w:jc w:val="center"/>
        <w:rPr>
          <w:rFonts w:ascii="Arial" w:hAnsi="Arial" w:cs="Arial"/>
          <w:b/>
          <w:sz w:val="56"/>
          <w:szCs w:val="20"/>
        </w:rPr>
      </w:pPr>
      <w:r w:rsidRPr="0050426D">
        <w:rPr>
          <w:rFonts w:ascii="Arial" w:hAnsi="Arial" w:cs="Arial"/>
          <w:b/>
          <w:sz w:val="56"/>
          <w:szCs w:val="20"/>
        </w:rPr>
        <w:t>Regulamento</w:t>
      </w:r>
    </w:p>
    <w:p w:rsidR="0050426D" w:rsidRDefault="0050426D" w:rsidP="00472D23">
      <w:pPr>
        <w:jc w:val="both"/>
        <w:rPr>
          <w:rFonts w:ascii="Arial" w:hAnsi="Arial" w:cs="Arial"/>
          <w:b/>
          <w:sz w:val="20"/>
          <w:szCs w:val="20"/>
        </w:rPr>
      </w:pPr>
    </w:p>
    <w:p w:rsidR="0050426D" w:rsidRDefault="0050426D" w:rsidP="00472D23">
      <w:pPr>
        <w:jc w:val="both"/>
        <w:rPr>
          <w:rFonts w:ascii="Arial" w:hAnsi="Arial" w:cs="Arial"/>
          <w:b/>
          <w:sz w:val="20"/>
          <w:szCs w:val="20"/>
        </w:rPr>
      </w:pPr>
    </w:p>
    <w:p w:rsidR="00153E37" w:rsidRPr="00472D23" w:rsidRDefault="00D23E0C" w:rsidP="00472D23">
      <w:pPr>
        <w:jc w:val="both"/>
        <w:rPr>
          <w:rFonts w:ascii="Arial" w:hAnsi="Arial" w:cs="Arial"/>
          <w:b/>
          <w:sz w:val="20"/>
          <w:szCs w:val="20"/>
        </w:rPr>
      </w:pPr>
      <w:r w:rsidRPr="00472D23">
        <w:rPr>
          <w:rFonts w:ascii="Arial" w:hAnsi="Arial" w:cs="Arial"/>
          <w:b/>
          <w:sz w:val="20"/>
          <w:szCs w:val="20"/>
        </w:rPr>
        <w:t>1</w:t>
      </w:r>
      <w:r w:rsidR="00C7146A" w:rsidRPr="00472D23">
        <w:rPr>
          <w:rFonts w:ascii="Arial" w:hAnsi="Arial" w:cs="Arial"/>
          <w:b/>
          <w:sz w:val="20"/>
          <w:szCs w:val="20"/>
        </w:rPr>
        <w:t xml:space="preserve"> </w:t>
      </w:r>
      <w:r w:rsidRPr="00472D23">
        <w:rPr>
          <w:rFonts w:ascii="Arial" w:hAnsi="Arial" w:cs="Arial"/>
          <w:b/>
          <w:sz w:val="20"/>
          <w:szCs w:val="20"/>
        </w:rPr>
        <w:t>–</w:t>
      </w:r>
      <w:r w:rsidR="00C7146A" w:rsidRPr="00472D23">
        <w:rPr>
          <w:rFonts w:ascii="Arial" w:hAnsi="Arial" w:cs="Arial"/>
          <w:b/>
          <w:sz w:val="20"/>
          <w:szCs w:val="20"/>
        </w:rPr>
        <w:t xml:space="preserve"> </w:t>
      </w:r>
      <w:r w:rsidRPr="00472D23">
        <w:rPr>
          <w:rFonts w:ascii="Arial" w:hAnsi="Arial" w:cs="Arial"/>
          <w:b/>
          <w:sz w:val="20"/>
          <w:szCs w:val="20"/>
        </w:rPr>
        <w:t>CONSTITUIÇÕES DAS EQUIPAS</w:t>
      </w:r>
      <w:r w:rsidR="00153E37" w:rsidRPr="00472D23">
        <w:rPr>
          <w:rFonts w:ascii="Arial" w:hAnsi="Arial" w:cs="Arial"/>
          <w:b/>
          <w:sz w:val="20"/>
          <w:szCs w:val="20"/>
        </w:rPr>
        <w:t xml:space="preserve"> </w:t>
      </w:r>
    </w:p>
    <w:p w:rsidR="00C7146A" w:rsidRPr="00472D23" w:rsidRDefault="00C7146A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As equipas participantes no Torneio</w:t>
      </w:r>
      <w:r w:rsidR="00153E37" w:rsidRPr="00472D23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153E37" w:rsidRPr="00472D23">
        <w:rPr>
          <w:rFonts w:ascii="Arial" w:hAnsi="Arial" w:cs="Arial"/>
          <w:sz w:val="20"/>
          <w:szCs w:val="20"/>
        </w:rPr>
        <w:t>Tag</w:t>
      </w:r>
      <w:proofErr w:type="spellEnd"/>
      <w:r w:rsidR="00153E37" w:rsidRPr="00472D23">
        <w:rPr>
          <w:rFonts w:ascii="Arial" w:hAnsi="Arial" w:cs="Arial"/>
          <w:sz w:val="20"/>
          <w:szCs w:val="20"/>
        </w:rPr>
        <w:t>-Rugby</w:t>
      </w:r>
      <w:r w:rsidRPr="00472D2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72D23">
        <w:rPr>
          <w:rFonts w:ascii="Arial" w:hAnsi="Arial" w:cs="Arial"/>
          <w:sz w:val="20"/>
          <w:szCs w:val="20"/>
        </w:rPr>
        <w:t>teem</w:t>
      </w:r>
      <w:proofErr w:type="spellEnd"/>
      <w:r w:rsidRPr="00472D23">
        <w:rPr>
          <w:rFonts w:ascii="Arial" w:hAnsi="Arial" w:cs="Arial"/>
          <w:sz w:val="20"/>
          <w:szCs w:val="20"/>
        </w:rPr>
        <w:t xml:space="preserve"> de ser formadas por alunos do 3º Ciclo.</w:t>
      </w:r>
    </w:p>
    <w:p w:rsidR="00153E37" w:rsidRPr="00472D23" w:rsidRDefault="00C7146A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Estas equipas </w:t>
      </w:r>
      <w:r w:rsidR="00153E37" w:rsidRPr="00472D23">
        <w:rPr>
          <w:rFonts w:ascii="Arial" w:hAnsi="Arial" w:cs="Arial"/>
          <w:sz w:val="20"/>
          <w:szCs w:val="20"/>
        </w:rPr>
        <w:t>devem ser compostas</w:t>
      </w:r>
      <w:r w:rsidRPr="00472D23">
        <w:rPr>
          <w:rFonts w:ascii="Arial" w:hAnsi="Arial" w:cs="Arial"/>
          <w:sz w:val="20"/>
          <w:szCs w:val="20"/>
        </w:rPr>
        <w:t>,</w:t>
      </w:r>
      <w:r w:rsidR="00153E37" w:rsidRPr="00472D23">
        <w:rPr>
          <w:rFonts w:ascii="Arial" w:hAnsi="Arial" w:cs="Arial"/>
          <w:sz w:val="20"/>
          <w:szCs w:val="20"/>
        </w:rPr>
        <w:t xml:space="preserve"> por raparigas e rapazes</w:t>
      </w:r>
      <w:r w:rsidR="0037520C" w:rsidRPr="00472D23">
        <w:rPr>
          <w:rFonts w:ascii="Arial" w:hAnsi="Arial" w:cs="Arial"/>
          <w:sz w:val="20"/>
          <w:szCs w:val="20"/>
        </w:rPr>
        <w:t>, não sendo obrigatória esta situação</w:t>
      </w:r>
      <w:r w:rsidR="00153E37" w:rsidRPr="00472D23">
        <w:rPr>
          <w:rFonts w:ascii="Arial" w:hAnsi="Arial" w:cs="Arial"/>
          <w:sz w:val="20"/>
          <w:szCs w:val="20"/>
        </w:rPr>
        <w:t>. Durante o decorrer dos jog</w:t>
      </w:r>
      <w:r w:rsidR="0037520C" w:rsidRPr="00472D23">
        <w:rPr>
          <w:rFonts w:ascii="Arial" w:hAnsi="Arial" w:cs="Arial"/>
          <w:sz w:val="20"/>
          <w:szCs w:val="20"/>
        </w:rPr>
        <w:t>os, poderão estar em campo,</w:t>
      </w:r>
      <w:r w:rsidR="00153E37" w:rsidRPr="00472D23">
        <w:rPr>
          <w:rFonts w:ascii="Arial" w:hAnsi="Arial" w:cs="Arial"/>
          <w:sz w:val="20"/>
          <w:szCs w:val="20"/>
        </w:rPr>
        <w:t xml:space="preserve"> jogadores de ambos os sexos. </w:t>
      </w:r>
      <w:r w:rsidR="00153E37" w:rsidRPr="00472D23">
        <w:rPr>
          <w:rFonts w:ascii="Arial" w:hAnsi="Arial" w:cs="Arial"/>
          <w:sz w:val="20"/>
          <w:szCs w:val="20"/>
        </w:rPr>
        <w:cr/>
      </w:r>
    </w:p>
    <w:p w:rsidR="00153E37" w:rsidRPr="00472D23" w:rsidRDefault="00D23E0C" w:rsidP="00472D23">
      <w:pPr>
        <w:jc w:val="both"/>
        <w:rPr>
          <w:rFonts w:ascii="Arial" w:hAnsi="Arial" w:cs="Arial"/>
          <w:b/>
          <w:sz w:val="20"/>
          <w:szCs w:val="20"/>
        </w:rPr>
      </w:pPr>
      <w:r w:rsidRPr="00472D23">
        <w:rPr>
          <w:rFonts w:ascii="Arial" w:hAnsi="Arial" w:cs="Arial"/>
          <w:b/>
          <w:sz w:val="20"/>
          <w:szCs w:val="20"/>
        </w:rPr>
        <w:t>2 – TEMPO DE JOGO</w:t>
      </w:r>
      <w:r w:rsidR="00153E37" w:rsidRPr="00472D23">
        <w:rPr>
          <w:rFonts w:ascii="Arial" w:hAnsi="Arial" w:cs="Arial"/>
          <w:b/>
          <w:sz w:val="20"/>
          <w:szCs w:val="20"/>
        </w:rPr>
        <w:t xml:space="preserve"> </w:t>
      </w:r>
    </w:p>
    <w:p w:rsidR="0096193D" w:rsidRPr="00472D23" w:rsidRDefault="00153E37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Os jog</w:t>
      </w:r>
      <w:r w:rsidR="0037520C" w:rsidRPr="00472D23">
        <w:rPr>
          <w:rFonts w:ascii="Arial" w:hAnsi="Arial" w:cs="Arial"/>
          <w:sz w:val="20"/>
          <w:szCs w:val="20"/>
        </w:rPr>
        <w:t>os terão uma duração total de 20’ distribuídos da seguinte maneira, primeira parte 5’+5’ com 2’ de paragem, intervalo de 5’ com mudança de campo, segunda parte 5’+5’ com 2’ de paragem.</w:t>
      </w:r>
      <w:r w:rsidRPr="00472D23">
        <w:rPr>
          <w:rFonts w:ascii="Arial" w:hAnsi="Arial" w:cs="Arial"/>
          <w:sz w:val="20"/>
          <w:szCs w:val="20"/>
        </w:rPr>
        <w:cr/>
      </w:r>
    </w:p>
    <w:p w:rsidR="00EF1AC5" w:rsidRPr="00472D23" w:rsidRDefault="00D23E0C" w:rsidP="00472D23">
      <w:pPr>
        <w:jc w:val="both"/>
        <w:rPr>
          <w:rFonts w:ascii="Arial" w:hAnsi="Arial" w:cs="Arial"/>
          <w:b/>
          <w:sz w:val="20"/>
          <w:szCs w:val="20"/>
        </w:rPr>
      </w:pPr>
      <w:r w:rsidRPr="00472D23">
        <w:rPr>
          <w:rFonts w:ascii="Arial" w:hAnsi="Arial" w:cs="Arial"/>
          <w:b/>
          <w:sz w:val="20"/>
          <w:szCs w:val="20"/>
        </w:rPr>
        <w:t xml:space="preserve">3 - </w:t>
      </w:r>
      <w:r w:rsidR="00153E37" w:rsidRPr="00472D23">
        <w:rPr>
          <w:rFonts w:ascii="Arial" w:hAnsi="Arial" w:cs="Arial"/>
          <w:b/>
          <w:sz w:val="20"/>
          <w:szCs w:val="20"/>
        </w:rPr>
        <w:t xml:space="preserve">NÚMERO DE JOGADORES (Substituições) </w:t>
      </w:r>
    </w:p>
    <w:p w:rsidR="00153E37" w:rsidRPr="00472D23" w:rsidRDefault="00153E37" w:rsidP="00472D2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Cada equipa será constituída por 7 (sete) jogadores – 5 de campo </w:t>
      </w:r>
      <w:r w:rsidR="0037520C" w:rsidRPr="00472D23">
        <w:rPr>
          <w:rFonts w:ascii="Arial" w:hAnsi="Arial" w:cs="Arial"/>
          <w:sz w:val="20"/>
          <w:szCs w:val="20"/>
        </w:rPr>
        <w:t>e 2 suplentes.</w:t>
      </w:r>
      <w:r w:rsidRPr="00472D23">
        <w:rPr>
          <w:rFonts w:ascii="Arial" w:hAnsi="Arial" w:cs="Arial"/>
          <w:sz w:val="20"/>
          <w:szCs w:val="20"/>
        </w:rPr>
        <w:t xml:space="preserve"> </w:t>
      </w:r>
    </w:p>
    <w:p w:rsidR="00153E37" w:rsidRPr="00472D23" w:rsidRDefault="00EF1AC5" w:rsidP="00472D2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As substituições</w:t>
      </w:r>
      <w:r w:rsidR="0037520C" w:rsidRPr="00472D23">
        <w:rPr>
          <w:rFonts w:ascii="Arial" w:hAnsi="Arial" w:cs="Arial"/>
          <w:sz w:val="20"/>
          <w:szCs w:val="20"/>
        </w:rPr>
        <w:t xml:space="preserve"> apenas podem ser feitas nas paragens de 2’</w:t>
      </w:r>
      <w:r w:rsidRPr="00472D23">
        <w:rPr>
          <w:rFonts w:ascii="Arial" w:hAnsi="Arial" w:cs="Arial"/>
          <w:sz w:val="20"/>
          <w:szCs w:val="20"/>
        </w:rPr>
        <w:t xml:space="preserve"> ou no intervalo (não existe número limite de substituições).</w:t>
      </w:r>
      <w:r w:rsidR="00153E37" w:rsidRPr="00472D23">
        <w:rPr>
          <w:rFonts w:ascii="Arial" w:hAnsi="Arial" w:cs="Arial"/>
          <w:sz w:val="20"/>
          <w:szCs w:val="20"/>
        </w:rPr>
        <w:t xml:space="preserve"> </w:t>
      </w:r>
      <w:r w:rsidRPr="00472D23">
        <w:rPr>
          <w:rFonts w:ascii="Arial" w:hAnsi="Arial" w:cs="Arial"/>
          <w:sz w:val="20"/>
          <w:szCs w:val="20"/>
        </w:rPr>
        <w:t>E</w:t>
      </w:r>
      <w:r w:rsidR="00153E37" w:rsidRPr="00472D23">
        <w:rPr>
          <w:rFonts w:ascii="Arial" w:hAnsi="Arial" w:cs="Arial"/>
          <w:sz w:val="20"/>
          <w:szCs w:val="20"/>
        </w:rPr>
        <w:t>m caso de lesão o jogador</w:t>
      </w:r>
      <w:r w:rsidRPr="00472D23">
        <w:rPr>
          <w:rFonts w:ascii="Arial" w:hAnsi="Arial" w:cs="Arial"/>
          <w:sz w:val="20"/>
          <w:szCs w:val="20"/>
        </w:rPr>
        <w:t xml:space="preserve"> poderá ser</w:t>
      </w:r>
      <w:r w:rsidR="00153E37" w:rsidRPr="00472D23">
        <w:rPr>
          <w:rFonts w:ascii="Arial" w:hAnsi="Arial" w:cs="Arial"/>
          <w:sz w:val="20"/>
          <w:szCs w:val="20"/>
        </w:rPr>
        <w:t xml:space="preserve"> su</w:t>
      </w:r>
      <w:r w:rsidRPr="00472D23">
        <w:rPr>
          <w:rFonts w:ascii="Arial" w:hAnsi="Arial" w:cs="Arial"/>
          <w:sz w:val="20"/>
          <w:szCs w:val="20"/>
        </w:rPr>
        <w:t>bstituído durante o decorrer de jogo.</w:t>
      </w:r>
      <w:r w:rsidR="00153E37" w:rsidRPr="00472D23">
        <w:rPr>
          <w:rFonts w:ascii="Arial" w:hAnsi="Arial" w:cs="Arial"/>
          <w:sz w:val="20"/>
          <w:szCs w:val="20"/>
        </w:rPr>
        <w:t xml:space="preserve"> </w:t>
      </w:r>
      <w:r w:rsidRPr="00472D23">
        <w:rPr>
          <w:rFonts w:ascii="Arial" w:hAnsi="Arial" w:cs="Arial"/>
          <w:sz w:val="20"/>
          <w:szCs w:val="20"/>
        </w:rPr>
        <w:t>E</w:t>
      </w:r>
      <w:r w:rsidR="00153E37" w:rsidRPr="00472D23">
        <w:rPr>
          <w:rFonts w:ascii="Arial" w:hAnsi="Arial" w:cs="Arial"/>
          <w:sz w:val="20"/>
          <w:szCs w:val="20"/>
        </w:rPr>
        <w:t>m caso de expulsão, o jogador será substituído, mas não poderá j</w:t>
      </w:r>
      <w:r w:rsidR="0037520C" w:rsidRPr="00472D23">
        <w:rPr>
          <w:rFonts w:ascii="Arial" w:hAnsi="Arial" w:cs="Arial"/>
          <w:sz w:val="20"/>
          <w:szCs w:val="20"/>
        </w:rPr>
        <w:t>ogar mais no jogo em que foi expulso</w:t>
      </w:r>
      <w:r w:rsidRPr="00472D23">
        <w:rPr>
          <w:rFonts w:ascii="Arial" w:hAnsi="Arial" w:cs="Arial"/>
          <w:sz w:val="20"/>
          <w:szCs w:val="20"/>
        </w:rPr>
        <w:t>.</w:t>
      </w:r>
    </w:p>
    <w:p w:rsidR="00153E37" w:rsidRPr="00472D23" w:rsidRDefault="00EF1AC5" w:rsidP="00472D2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É</w:t>
      </w:r>
      <w:r w:rsidR="00153E37" w:rsidRPr="00472D23">
        <w:rPr>
          <w:rFonts w:ascii="Arial" w:hAnsi="Arial" w:cs="Arial"/>
          <w:sz w:val="20"/>
          <w:szCs w:val="20"/>
        </w:rPr>
        <w:t xml:space="preserve"> obrigatório a utilização de todos os jogadores inscritos no boletim de jogo</w:t>
      </w:r>
      <w:r w:rsidRPr="00472D23">
        <w:rPr>
          <w:rFonts w:ascii="Arial" w:hAnsi="Arial" w:cs="Arial"/>
          <w:sz w:val="20"/>
          <w:szCs w:val="20"/>
        </w:rPr>
        <w:t xml:space="preserve"> no mínimo 5’</w:t>
      </w:r>
      <w:r w:rsidR="00153E37" w:rsidRPr="00472D23">
        <w:rPr>
          <w:rFonts w:ascii="Arial" w:hAnsi="Arial" w:cs="Arial"/>
          <w:sz w:val="20"/>
          <w:szCs w:val="20"/>
        </w:rPr>
        <w:t xml:space="preserve">; </w:t>
      </w:r>
    </w:p>
    <w:p w:rsidR="00153E37" w:rsidRPr="00472D23" w:rsidRDefault="00EF1AC5" w:rsidP="00472D2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A equipa só poderá utilizar jogadores inscritos no boletim de inscrição da sua equipa. E</w:t>
      </w:r>
      <w:r w:rsidR="00153E37" w:rsidRPr="00472D23">
        <w:rPr>
          <w:rFonts w:ascii="Arial" w:hAnsi="Arial" w:cs="Arial"/>
          <w:sz w:val="20"/>
          <w:szCs w:val="20"/>
        </w:rPr>
        <w:t xml:space="preserve">xige-se um </w:t>
      </w:r>
      <w:r w:rsidRPr="00472D23">
        <w:rPr>
          <w:rFonts w:ascii="Arial" w:hAnsi="Arial" w:cs="Arial"/>
          <w:sz w:val="20"/>
          <w:szCs w:val="20"/>
        </w:rPr>
        <w:t>mínimo de 4 jogadores em campo, caso não aconteça à equipa será averbada falta de comparência.</w:t>
      </w:r>
    </w:p>
    <w:p w:rsidR="00EF1AC5" w:rsidRPr="00472D23" w:rsidRDefault="00EF1AC5" w:rsidP="00472D2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A equipa que não comparecer no início do jogo com, pelo menos 4 elementos sofre uma derrota.</w:t>
      </w:r>
    </w:p>
    <w:p w:rsidR="00153E37" w:rsidRPr="00472D23" w:rsidRDefault="00D23E0C" w:rsidP="00472D23">
      <w:pPr>
        <w:jc w:val="both"/>
        <w:rPr>
          <w:rFonts w:ascii="Arial" w:hAnsi="Arial" w:cs="Arial"/>
          <w:b/>
          <w:sz w:val="20"/>
          <w:szCs w:val="20"/>
        </w:rPr>
      </w:pPr>
      <w:r w:rsidRPr="00472D23">
        <w:rPr>
          <w:rFonts w:ascii="Arial" w:hAnsi="Arial" w:cs="Arial"/>
          <w:b/>
          <w:sz w:val="20"/>
          <w:szCs w:val="20"/>
        </w:rPr>
        <w:t xml:space="preserve">4 - </w:t>
      </w:r>
      <w:r w:rsidR="00153E37" w:rsidRPr="00472D23">
        <w:rPr>
          <w:rFonts w:ascii="Arial" w:hAnsi="Arial" w:cs="Arial"/>
          <w:b/>
          <w:sz w:val="20"/>
          <w:szCs w:val="20"/>
        </w:rPr>
        <w:t xml:space="preserve">O CAMPO </w:t>
      </w:r>
    </w:p>
    <w:p w:rsidR="00153E37" w:rsidRPr="00472D23" w:rsidRDefault="00153E37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Os jogos serão disputados num terreno de jogo que terá </w:t>
      </w:r>
      <w:r w:rsidR="00472D23" w:rsidRPr="00472D23">
        <w:rPr>
          <w:rFonts w:ascii="Arial" w:hAnsi="Arial" w:cs="Arial"/>
          <w:sz w:val="20"/>
          <w:szCs w:val="20"/>
        </w:rPr>
        <w:t xml:space="preserve">40 metros de comprimento por 20 </w:t>
      </w:r>
      <w:r w:rsidRPr="00472D23">
        <w:rPr>
          <w:rFonts w:ascii="Arial" w:hAnsi="Arial" w:cs="Arial"/>
          <w:sz w:val="20"/>
          <w:szCs w:val="20"/>
        </w:rPr>
        <w:t>metros de largura</w:t>
      </w:r>
      <w:r w:rsidR="00C7146A" w:rsidRPr="00472D23">
        <w:rPr>
          <w:rFonts w:ascii="Arial" w:hAnsi="Arial" w:cs="Arial"/>
          <w:sz w:val="20"/>
          <w:szCs w:val="20"/>
        </w:rPr>
        <w:t>, correspondendo ao espaço interior do pavilhão desportivo.</w:t>
      </w:r>
    </w:p>
    <w:p w:rsidR="00472D23" w:rsidRPr="00472D23" w:rsidRDefault="00472D23" w:rsidP="00472D23">
      <w:pPr>
        <w:jc w:val="both"/>
        <w:rPr>
          <w:rFonts w:ascii="Arial" w:hAnsi="Arial" w:cs="Arial"/>
          <w:b/>
          <w:sz w:val="20"/>
          <w:szCs w:val="20"/>
        </w:rPr>
      </w:pPr>
    </w:p>
    <w:p w:rsidR="00C7146A" w:rsidRPr="00472D23" w:rsidRDefault="00D23E0C" w:rsidP="00472D23">
      <w:pPr>
        <w:jc w:val="both"/>
        <w:rPr>
          <w:rFonts w:ascii="Arial" w:hAnsi="Arial" w:cs="Arial"/>
          <w:b/>
          <w:sz w:val="20"/>
          <w:szCs w:val="20"/>
        </w:rPr>
      </w:pPr>
      <w:r w:rsidRPr="00472D23">
        <w:rPr>
          <w:rFonts w:ascii="Arial" w:hAnsi="Arial" w:cs="Arial"/>
          <w:b/>
          <w:sz w:val="20"/>
          <w:szCs w:val="20"/>
        </w:rPr>
        <w:lastRenderedPageBreak/>
        <w:t xml:space="preserve">5 - </w:t>
      </w:r>
      <w:r w:rsidR="00C7146A" w:rsidRPr="00472D23">
        <w:rPr>
          <w:rFonts w:ascii="Arial" w:hAnsi="Arial" w:cs="Arial"/>
          <w:b/>
          <w:sz w:val="20"/>
          <w:szCs w:val="20"/>
        </w:rPr>
        <w:t>A BOLA</w:t>
      </w:r>
    </w:p>
    <w:p w:rsidR="00153E37" w:rsidRPr="00472D23" w:rsidRDefault="00C7146A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A bola a utilizar deverá ser a </w:t>
      </w:r>
      <w:r w:rsidR="0040148A" w:rsidRPr="00472D23">
        <w:rPr>
          <w:rFonts w:ascii="Arial" w:hAnsi="Arial" w:cs="Arial"/>
          <w:sz w:val="20"/>
          <w:szCs w:val="20"/>
        </w:rPr>
        <w:t>nº 4</w:t>
      </w:r>
    </w:p>
    <w:p w:rsidR="00472D23" w:rsidRPr="00472D23" w:rsidRDefault="00472D23" w:rsidP="00472D23">
      <w:pPr>
        <w:jc w:val="both"/>
        <w:rPr>
          <w:rFonts w:ascii="Arial" w:hAnsi="Arial" w:cs="Arial"/>
          <w:sz w:val="20"/>
          <w:szCs w:val="20"/>
        </w:rPr>
      </w:pPr>
    </w:p>
    <w:p w:rsidR="0040148A" w:rsidRPr="00472D23" w:rsidRDefault="00D23E0C" w:rsidP="00472D23">
      <w:pPr>
        <w:jc w:val="both"/>
        <w:rPr>
          <w:rFonts w:ascii="Arial" w:hAnsi="Arial" w:cs="Arial"/>
          <w:b/>
          <w:sz w:val="20"/>
          <w:szCs w:val="20"/>
        </w:rPr>
      </w:pPr>
      <w:r w:rsidRPr="00472D23">
        <w:rPr>
          <w:rFonts w:ascii="Arial" w:hAnsi="Arial" w:cs="Arial"/>
          <w:b/>
          <w:sz w:val="20"/>
          <w:szCs w:val="20"/>
        </w:rPr>
        <w:t xml:space="preserve">6- </w:t>
      </w:r>
      <w:r w:rsidR="0040148A" w:rsidRPr="00472D23">
        <w:rPr>
          <w:rFonts w:ascii="Arial" w:hAnsi="Arial" w:cs="Arial"/>
          <w:b/>
          <w:sz w:val="20"/>
          <w:szCs w:val="20"/>
        </w:rPr>
        <w:t>P</w:t>
      </w:r>
      <w:r w:rsidRPr="00472D23">
        <w:rPr>
          <w:rFonts w:ascii="Arial" w:hAnsi="Arial" w:cs="Arial"/>
          <w:b/>
          <w:sz w:val="20"/>
          <w:szCs w:val="20"/>
        </w:rPr>
        <w:t>ONTUAÇÃO</w:t>
      </w:r>
      <w:r w:rsidR="0040148A" w:rsidRPr="00472D23">
        <w:rPr>
          <w:rFonts w:ascii="Arial" w:hAnsi="Arial" w:cs="Arial"/>
          <w:b/>
          <w:sz w:val="20"/>
          <w:szCs w:val="20"/>
        </w:rPr>
        <w:t xml:space="preserve"> </w:t>
      </w:r>
    </w:p>
    <w:p w:rsidR="006A729E" w:rsidRPr="00472D23" w:rsidRDefault="0040148A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Cada ensaio marcado durante o jogo valerá 1 ponto para a equipa atacante. </w:t>
      </w:r>
    </w:p>
    <w:p w:rsidR="0040148A" w:rsidRPr="00472D23" w:rsidRDefault="0040148A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O sistema de pontuação a adoptar para os Torneios é o seguinte: </w:t>
      </w:r>
    </w:p>
    <w:p w:rsidR="0040148A" w:rsidRPr="00472D23" w:rsidRDefault="0040148A" w:rsidP="00472D23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Vitória = 3 pontos </w:t>
      </w:r>
    </w:p>
    <w:p w:rsidR="0040148A" w:rsidRPr="00472D23" w:rsidRDefault="0040148A" w:rsidP="00472D23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Empate = 2 pontos </w:t>
      </w:r>
    </w:p>
    <w:p w:rsidR="0040148A" w:rsidRPr="00472D23" w:rsidRDefault="0040148A" w:rsidP="00472D23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Derrota = 1 ponto </w:t>
      </w:r>
    </w:p>
    <w:p w:rsidR="0040148A" w:rsidRPr="00472D23" w:rsidRDefault="0040148A" w:rsidP="00472D23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Falta de comparência (F.C.) = 0 pontos</w:t>
      </w:r>
      <w:r w:rsidR="006A729E" w:rsidRPr="00472D23">
        <w:rPr>
          <w:rFonts w:ascii="Arial" w:hAnsi="Arial" w:cs="Arial"/>
          <w:sz w:val="20"/>
          <w:szCs w:val="20"/>
        </w:rPr>
        <w:t xml:space="preserve"> (Derrota nesse jogo</w:t>
      </w:r>
      <w:r w:rsidRPr="00472D23">
        <w:rPr>
          <w:rFonts w:ascii="Arial" w:hAnsi="Arial" w:cs="Arial"/>
          <w:sz w:val="20"/>
          <w:szCs w:val="20"/>
        </w:rPr>
        <w:t xml:space="preserve">) </w:t>
      </w:r>
    </w:p>
    <w:p w:rsidR="0040148A" w:rsidRPr="00472D23" w:rsidRDefault="0040148A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 </w:t>
      </w:r>
    </w:p>
    <w:p w:rsidR="0040148A" w:rsidRPr="00472D23" w:rsidRDefault="00D23E0C" w:rsidP="00472D23">
      <w:pPr>
        <w:jc w:val="both"/>
        <w:rPr>
          <w:rFonts w:ascii="Arial" w:hAnsi="Arial" w:cs="Arial"/>
          <w:b/>
          <w:sz w:val="20"/>
          <w:szCs w:val="20"/>
        </w:rPr>
      </w:pPr>
      <w:r w:rsidRPr="00472D23">
        <w:rPr>
          <w:rFonts w:ascii="Arial" w:hAnsi="Arial" w:cs="Arial"/>
          <w:b/>
          <w:sz w:val="20"/>
          <w:szCs w:val="20"/>
        </w:rPr>
        <w:t>7 - CRITÉRIO DE DESEMPATE PARA</w:t>
      </w:r>
      <w:r w:rsidR="0040148A" w:rsidRPr="00472D23">
        <w:rPr>
          <w:rFonts w:ascii="Arial" w:hAnsi="Arial" w:cs="Arial"/>
          <w:b/>
          <w:sz w:val="20"/>
          <w:szCs w:val="20"/>
        </w:rPr>
        <w:t xml:space="preserve"> </w:t>
      </w:r>
      <w:r w:rsidRPr="00472D23">
        <w:rPr>
          <w:rFonts w:ascii="Arial" w:hAnsi="Arial" w:cs="Arial"/>
          <w:b/>
          <w:sz w:val="20"/>
          <w:szCs w:val="20"/>
        </w:rPr>
        <w:t>O</w:t>
      </w:r>
      <w:r w:rsidR="0040148A" w:rsidRPr="00472D23">
        <w:rPr>
          <w:rFonts w:ascii="Arial" w:hAnsi="Arial" w:cs="Arial"/>
          <w:b/>
          <w:sz w:val="20"/>
          <w:szCs w:val="20"/>
        </w:rPr>
        <w:t xml:space="preserve"> </w:t>
      </w:r>
      <w:r w:rsidRPr="00472D23">
        <w:rPr>
          <w:rFonts w:ascii="Arial" w:hAnsi="Arial" w:cs="Arial"/>
          <w:b/>
          <w:sz w:val="20"/>
          <w:szCs w:val="20"/>
        </w:rPr>
        <w:t>MODELO</w:t>
      </w:r>
      <w:r w:rsidR="0040148A" w:rsidRPr="00472D23">
        <w:rPr>
          <w:rFonts w:ascii="Arial" w:hAnsi="Arial" w:cs="Arial"/>
          <w:b/>
          <w:sz w:val="20"/>
          <w:szCs w:val="20"/>
        </w:rPr>
        <w:t xml:space="preserve"> </w:t>
      </w:r>
      <w:r w:rsidRPr="00472D23">
        <w:rPr>
          <w:rFonts w:ascii="Arial" w:hAnsi="Arial" w:cs="Arial"/>
          <w:b/>
          <w:sz w:val="20"/>
          <w:szCs w:val="20"/>
        </w:rPr>
        <w:t>DE</w:t>
      </w:r>
      <w:r w:rsidR="0040148A" w:rsidRPr="00472D23">
        <w:rPr>
          <w:rFonts w:ascii="Arial" w:hAnsi="Arial" w:cs="Arial"/>
          <w:b/>
          <w:sz w:val="20"/>
          <w:szCs w:val="20"/>
        </w:rPr>
        <w:t xml:space="preserve"> GRUPOS </w:t>
      </w:r>
    </w:p>
    <w:p w:rsidR="0040148A" w:rsidRPr="00472D23" w:rsidRDefault="0040148A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Em caso de empate na pontuação final, vence a equipa com melhor registo de Vitórias em sistema de confronto directo, nas equipas em questão. </w:t>
      </w:r>
    </w:p>
    <w:p w:rsidR="00D23E0C" w:rsidRPr="00472D23" w:rsidRDefault="00D23E0C" w:rsidP="00472D23">
      <w:pPr>
        <w:jc w:val="both"/>
        <w:rPr>
          <w:rFonts w:ascii="Arial" w:hAnsi="Arial" w:cs="Arial"/>
          <w:sz w:val="20"/>
          <w:szCs w:val="20"/>
        </w:rPr>
      </w:pPr>
    </w:p>
    <w:p w:rsidR="00CA1EC9" w:rsidRPr="00472D23" w:rsidRDefault="00D23E0C" w:rsidP="00472D23">
      <w:pPr>
        <w:jc w:val="both"/>
        <w:rPr>
          <w:rFonts w:ascii="Arial" w:hAnsi="Arial" w:cs="Arial"/>
          <w:b/>
          <w:sz w:val="20"/>
          <w:szCs w:val="20"/>
        </w:rPr>
      </w:pPr>
      <w:r w:rsidRPr="00472D23">
        <w:rPr>
          <w:rFonts w:ascii="Arial" w:hAnsi="Arial" w:cs="Arial"/>
          <w:b/>
          <w:sz w:val="20"/>
          <w:szCs w:val="20"/>
        </w:rPr>
        <w:t xml:space="preserve">8 - </w:t>
      </w:r>
      <w:r w:rsidR="00CA1EC9" w:rsidRPr="00472D23">
        <w:rPr>
          <w:rFonts w:ascii="Arial" w:hAnsi="Arial" w:cs="Arial"/>
          <w:b/>
          <w:sz w:val="20"/>
          <w:szCs w:val="20"/>
        </w:rPr>
        <w:t xml:space="preserve">REGRAS DO JOGO </w:t>
      </w:r>
    </w:p>
    <w:p w:rsidR="00CA1EC9" w:rsidRPr="00472D23" w:rsidRDefault="00CA1EC9" w:rsidP="00472D23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O ENSAIO – objectivo do jogo 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Para obter o ensaio o jogador atacante deve transpor a linha de ensaio (linha final do campo) com </w:t>
      </w:r>
      <w:proofErr w:type="gramStart"/>
      <w:r w:rsidRPr="00472D23">
        <w:rPr>
          <w:rFonts w:ascii="Arial" w:hAnsi="Arial" w:cs="Arial"/>
          <w:sz w:val="20"/>
          <w:szCs w:val="20"/>
        </w:rPr>
        <w:t>a  bola</w:t>
      </w:r>
      <w:proofErr w:type="gramEnd"/>
      <w:r w:rsidRPr="00472D23">
        <w:rPr>
          <w:rFonts w:ascii="Arial" w:hAnsi="Arial" w:cs="Arial"/>
          <w:sz w:val="20"/>
          <w:szCs w:val="20"/>
        </w:rPr>
        <w:t xml:space="preserve"> nas mãos. Cada ensaio marcado vale 1 ponto para a equipa. Ganha a equipa que no final do tempo regulamentar tiver marcado mais ensaios. </w:t>
      </w:r>
    </w:p>
    <w:p w:rsidR="00CA1EC9" w:rsidRPr="00472D23" w:rsidRDefault="00CA1EC9" w:rsidP="00472D23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O PONTAPÉ DE SAÍDA – início e recomeço do jogo 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 xml:space="preserve">O jogo começa no centro do terreno com um jogador que toca com o pé na bola (pontapé livre). O jogador atacante pode correr ou passar. Os defensores só podem avançar depois de ter sido efectuado o pontapé livre. </w:t>
      </w:r>
      <w:r w:rsidRPr="00472D23">
        <w:rPr>
          <w:rFonts w:ascii="Arial" w:hAnsi="Arial" w:cs="Arial"/>
          <w:sz w:val="20"/>
          <w:szCs w:val="20"/>
        </w:rPr>
        <w:cr/>
      </w:r>
    </w:p>
    <w:p w:rsidR="00CA1EC9" w:rsidRPr="00472D23" w:rsidRDefault="00D23E0C" w:rsidP="00472D23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A FORMA DE JOGAR</w:t>
      </w:r>
    </w:p>
    <w:p w:rsidR="00CA1EC9" w:rsidRPr="00472D23" w:rsidRDefault="00CA1EC9" w:rsidP="00472D2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Ataque 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A bola pode ser transportada livremente nas mãos,</w:t>
      </w:r>
      <w:r w:rsidR="00472D23" w:rsidRPr="00472D23">
        <w:rPr>
          <w:rFonts w:ascii="Arial" w:hAnsi="Arial" w:cs="Arial"/>
          <w:sz w:val="20"/>
          <w:szCs w:val="20"/>
        </w:rPr>
        <w:t> ou passada para o lado ou para trás  (em reacção à linha de ensaio do adversário</w:t>
      </w:r>
      <w:r w:rsidRPr="00472D23">
        <w:rPr>
          <w:rFonts w:ascii="Arial" w:hAnsi="Arial" w:cs="Arial"/>
          <w:sz w:val="20"/>
          <w:szCs w:val="20"/>
        </w:rPr>
        <w:t>). 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A bola não pode ser pontapeada, exceto no início e recomeço do jogo. 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O portador da bola NÃO PODE empurrar os adversários, saltar, rodopiar,</w:t>
      </w:r>
      <w:r w:rsidR="00472D23" w:rsidRPr="00472D23">
        <w:rPr>
          <w:rFonts w:ascii="Arial" w:hAnsi="Arial" w:cs="Arial"/>
          <w:sz w:val="20"/>
          <w:szCs w:val="20"/>
        </w:rPr>
        <w:t> nem proteger ou guardar a (s)  fita (s</w:t>
      </w:r>
      <w:r w:rsidRPr="00472D23">
        <w:rPr>
          <w:rFonts w:ascii="Arial" w:hAnsi="Arial" w:cs="Arial"/>
          <w:sz w:val="20"/>
          <w:szCs w:val="20"/>
        </w:rPr>
        <w:t>),</w:t>
      </w:r>
      <w:r w:rsidR="00472D23" w:rsidRPr="00472D23">
        <w:rPr>
          <w:rFonts w:ascii="Arial" w:hAnsi="Arial" w:cs="Arial"/>
          <w:sz w:val="20"/>
          <w:szCs w:val="20"/>
        </w:rPr>
        <w:t> impedindo que esta (s)  lhe seja (m)  retirada (s)  do cinto.</w:t>
      </w:r>
      <w:r w:rsidRPr="00472D23">
        <w:rPr>
          <w:rFonts w:ascii="Arial" w:hAnsi="Arial" w:cs="Arial"/>
          <w:sz w:val="20"/>
          <w:szCs w:val="20"/>
        </w:rPr>
        <w:t> 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O portador da bola não pode, deliberadamente, colidir com os adversários. 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A partir do momento em que há um “</w:t>
      </w:r>
      <w:proofErr w:type="gramStart"/>
      <w:r w:rsidRPr="00472D23">
        <w:rPr>
          <w:rFonts w:ascii="Arial" w:hAnsi="Arial" w:cs="Arial"/>
          <w:sz w:val="20"/>
          <w:szCs w:val="20"/>
        </w:rPr>
        <w:t>tag</w:t>
      </w:r>
      <w:proofErr w:type="gramEnd"/>
      <w:r w:rsidRPr="00472D23">
        <w:rPr>
          <w:rFonts w:ascii="Arial" w:hAnsi="Arial" w:cs="Arial"/>
          <w:sz w:val="20"/>
          <w:szCs w:val="20"/>
        </w:rPr>
        <w:t>”, o portador d</w:t>
      </w:r>
      <w:r w:rsidR="00472D23" w:rsidRPr="00472D23">
        <w:rPr>
          <w:rFonts w:ascii="Arial" w:hAnsi="Arial" w:cs="Arial"/>
          <w:sz w:val="20"/>
          <w:szCs w:val="20"/>
        </w:rPr>
        <w:t>a bola tem até 3 segundos para </w:t>
      </w:r>
      <w:r w:rsidRPr="00472D23">
        <w:rPr>
          <w:rFonts w:ascii="Arial" w:hAnsi="Arial" w:cs="Arial"/>
          <w:sz w:val="20"/>
          <w:szCs w:val="20"/>
        </w:rPr>
        <w:t>passar a bola a um companheiro de equipa. 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lastRenderedPageBreak/>
        <w:t>Após ter efetuado o passe, o jogador e</w:t>
      </w:r>
      <w:r w:rsidR="00472D23" w:rsidRPr="00472D23">
        <w:rPr>
          <w:rFonts w:ascii="Arial" w:hAnsi="Arial" w:cs="Arial"/>
          <w:sz w:val="20"/>
          <w:szCs w:val="20"/>
        </w:rPr>
        <w:t>m questão só pode regressar ao jogo depois de ter colocado a (s)  fita (</w:t>
      </w:r>
      <w:proofErr w:type="gramStart"/>
      <w:r w:rsidR="00472D23" w:rsidRPr="00472D23">
        <w:rPr>
          <w:rFonts w:ascii="Arial" w:hAnsi="Arial" w:cs="Arial"/>
          <w:sz w:val="20"/>
          <w:szCs w:val="20"/>
        </w:rPr>
        <w:t>s</w:t>
      </w:r>
      <w:r w:rsidRPr="00472D23">
        <w:rPr>
          <w:rFonts w:ascii="Arial" w:hAnsi="Arial" w:cs="Arial"/>
          <w:sz w:val="20"/>
          <w:szCs w:val="20"/>
        </w:rPr>
        <w:t>) no cinto.</w:t>
      </w:r>
      <w:proofErr w:type="gramEnd"/>
      <w:r w:rsidRPr="00472D23">
        <w:rPr>
          <w:rFonts w:ascii="Arial" w:hAnsi="Arial" w:cs="Arial"/>
          <w:sz w:val="20"/>
          <w:szCs w:val="20"/>
        </w:rPr>
        <w:t> 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 </w:t>
      </w:r>
    </w:p>
    <w:p w:rsidR="00CA1EC9" w:rsidRPr="00472D23" w:rsidRDefault="00CA1EC9" w:rsidP="00472D2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Defesa 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Para parar a progressão do portador da bola, os defensores apenas podem efetuar o 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“</w:t>
      </w:r>
      <w:proofErr w:type="spellStart"/>
      <w:proofErr w:type="gramStart"/>
      <w:r w:rsidRPr="00472D23">
        <w:rPr>
          <w:rFonts w:ascii="Arial" w:hAnsi="Arial" w:cs="Arial"/>
          <w:sz w:val="20"/>
          <w:szCs w:val="20"/>
        </w:rPr>
        <w:t>Tag</w:t>
      </w:r>
      <w:proofErr w:type="spellEnd"/>
      <w:proofErr w:type="gramEnd"/>
      <w:r w:rsidRPr="00472D23">
        <w:rPr>
          <w:rFonts w:ascii="Arial" w:hAnsi="Arial" w:cs="Arial"/>
          <w:sz w:val="20"/>
          <w:szCs w:val="20"/>
        </w:rPr>
        <w:t>”, não podendo nunca, retirar a bola das mãos do atacante. </w:t>
      </w:r>
    </w:p>
    <w:p w:rsidR="00CA1EC9" w:rsidRPr="00472D23" w:rsidRDefault="00472D23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 </w:t>
      </w:r>
      <w:r w:rsidR="00CA1EC9" w:rsidRPr="00472D23">
        <w:rPr>
          <w:rFonts w:ascii="Arial" w:hAnsi="Arial" w:cs="Arial"/>
          <w:sz w:val="20"/>
          <w:szCs w:val="20"/>
        </w:rPr>
        <w:t>Em cada “Tag” o jogador defensor tem que respeitar SEMPRE a seguinte sequência: </w:t>
      </w:r>
    </w:p>
    <w:p w:rsidR="00CA1EC9" w:rsidRPr="00472D23" w:rsidRDefault="00CA1EC9" w:rsidP="00472D23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1 –</w:t>
      </w:r>
      <w:r w:rsidR="00472D23" w:rsidRPr="00472D23">
        <w:rPr>
          <w:rFonts w:ascii="Arial" w:hAnsi="Arial" w:cs="Arial"/>
          <w:sz w:val="20"/>
          <w:szCs w:val="20"/>
        </w:rPr>
        <w:t xml:space="preserve">  Retirar a fita e gritar </w:t>
      </w:r>
      <w:r w:rsidRPr="00472D23">
        <w:rPr>
          <w:rFonts w:ascii="Arial" w:hAnsi="Arial" w:cs="Arial"/>
          <w:sz w:val="20"/>
          <w:szCs w:val="20"/>
        </w:rPr>
        <w:t>“</w:t>
      </w:r>
      <w:proofErr w:type="spellStart"/>
      <w:r w:rsidRPr="00472D23">
        <w:rPr>
          <w:rFonts w:ascii="Arial" w:hAnsi="Arial" w:cs="Arial"/>
          <w:sz w:val="20"/>
          <w:szCs w:val="20"/>
        </w:rPr>
        <w:t>Tag</w:t>
      </w:r>
      <w:proofErr w:type="spellEnd"/>
      <w:r w:rsidRPr="00472D23">
        <w:rPr>
          <w:rFonts w:ascii="Arial" w:hAnsi="Arial" w:cs="Arial"/>
          <w:sz w:val="20"/>
          <w:szCs w:val="20"/>
        </w:rPr>
        <w:t>”; 2 –</w:t>
      </w:r>
      <w:r w:rsidR="00472D23" w:rsidRPr="00472D23">
        <w:rPr>
          <w:rFonts w:ascii="Arial" w:hAnsi="Arial" w:cs="Arial"/>
          <w:sz w:val="20"/>
          <w:szCs w:val="20"/>
        </w:rPr>
        <w:t xml:space="preserve"> Levantar o braço com a fita na mão; 3 - devolver a r</w:t>
      </w:r>
      <w:r w:rsidRPr="00472D23">
        <w:rPr>
          <w:rFonts w:ascii="Arial" w:hAnsi="Arial" w:cs="Arial"/>
          <w:sz w:val="20"/>
          <w:szCs w:val="20"/>
        </w:rPr>
        <w:t>egulame</w:t>
      </w:r>
      <w:r w:rsidR="00472D23" w:rsidRPr="00472D23">
        <w:rPr>
          <w:rFonts w:ascii="Arial" w:hAnsi="Arial" w:cs="Arial"/>
          <w:sz w:val="20"/>
          <w:szCs w:val="20"/>
        </w:rPr>
        <w:t xml:space="preserve">nto Específico de </w:t>
      </w:r>
      <w:proofErr w:type="spellStart"/>
      <w:r w:rsidR="00472D23" w:rsidRPr="00472D23">
        <w:rPr>
          <w:rFonts w:ascii="Arial" w:hAnsi="Arial" w:cs="Arial"/>
          <w:sz w:val="20"/>
          <w:szCs w:val="20"/>
        </w:rPr>
        <w:t>Tag</w:t>
      </w:r>
      <w:proofErr w:type="spellEnd"/>
      <w:r w:rsidR="00472D23" w:rsidRPr="00472D23">
        <w:rPr>
          <w:rFonts w:ascii="Cambria Math" w:hAnsi="Cambria Math" w:cs="Cambria Math"/>
          <w:sz w:val="20"/>
          <w:szCs w:val="20"/>
        </w:rPr>
        <w:t>‐</w:t>
      </w:r>
      <w:r w:rsidR="00472D23" w:rsidRPr="00472D23">
        <w:rPr>
          <w:rFonts w:ascii="Arial" w:hAnsi="Arial" w:cs="Arial"/>
          <w:sz w:val="20"/>
          <w:szCs w:val="20"/>
        </w:rPr>
        <w:t>Rugby </w:t>
      </w:r>
    </w:p>
    <w:p w:rsidR="00D23E0C" w:rsidRPr="00472D23" w:rsidRDefault="00D23E0C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 </w:t>
      </w:r>
    </w:p>
    <w:p w:rsidR="00CA1EC9" w:rsidRPr="00472D23" w:rsidRDefault="00472D23" w:rsidP="00472D23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FORA DE JOGO</w:t>
      </w:r>
      <w:r w:rsidR="00CA1EC9" w:rsidRPr="00472D23">
        <w:rPr>
          <w:rFonts w:ascii="Arial" w:hAnsi="Arial" w:cs="Arial"/>
          <w:sz w:val="20"/>
          <w:szCs w:val="20"/>
        </w:rPr>
        <w:t> 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O fora de jogo tem lugar quando há um “Tag” e nesta situaçã</w:t>
      </w:r>
      <w:r w:rsidR="00D23E0C" w:rsidRPr="00472D23">
        <w:rPr>
          <w:rFonts w:ascii="Arial" w:hAnsi="Arial" w:cs="Arial"/>
          <w:sz w:val="20"/>
          <w:szCs w:val="20"/>
        </w:rPr>
        <w:t>o todos os jogadores da equipa </w:t>
      </w:r>
      <w:r w:rsidRPr="00472D23">
        <w:rPr>
          <w:rFonts w:ascii="Arial" w:hAnsi="Arial" w:cs="Arial"/>
          <w:sz w:val="20"/>
          <w:szCs w:val="20"/>
        </w:rPr>
        <w:t>que defende devem re</w:t>
      </w:r>
      <w:r w:rsidR="00472D23" w:rsidRPr="00472D23">
        <w:rPr>
          <w:rFonts w:ascii="Arial" w:hAnsi="Arial" w:cs="Arial"/>
          <w:sz w:val="20"/>
          <w:szCs w:val="20"/>
        </w:rPr>
        <w:t>cuar até estarem colocados atrás do defensor que tem a fita  (</w:t>
      </w:r>
      <w:proofErr w:type="spellStart"/>
      <w:r w:rsidR="00472D23" w:rsidRPr="00472D23">
        <w:rPr>
          <w:rFonts w:ascii="Arial" w:hAnsi="Arial" w:cs="Arial"/>
          <w:sz w:val="20"/>
          <w:szCs w:val="20"/>
        </w:rPr>
        <w:t>Tag</w:t>
      </w:r>
      <w:proofErr w:type="spellEnd"/>
      <w:r w:rsidR="00472D23" w:rsidRPr="00472D23">
        <w:rPr>
          <w:rFonts w:ascii="Arial" w:hAnsi="Arial" w:cs="Arial"/>
          <w:sz w:val="20"/>
          <w:szCs w:val="20"/>
        </w:rPr>
        <w:t>)  na mão.</w:t>
      </w:r>
      <w:r w:rsidRPr="00472D23">
        <w:rPr>
          <w:rFonts w:ascii="Arial" w:hAnsi="Arial" w:cs="Arial"/>
          <w:sz w:val="20"/>
          <w:szCs w:val="20"/>
        </w:rPr>
        <w:t> </w:t>
      </w:r>
    </w:p>
    <w:p w:rsidR="00CA1EC9" w:rsidRPr="00472D23" w:rsidRDefault="00CA1EC9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Quando é assinalado um pontapé livre, todos os jogadores d</w:t>
      </w:r>
      <w:r w:rsidR="00D23E0C" w:rsidRPr="00472D23">
        <w:rPr>
          <w:rFonts w:ascii="Arial" w:hAnsi="Arial" w:cs="Arial"/>
          <w:sz w:val="20"/>
          <w:szCs w:val="20"/>
        </w:rPr>
        <w:t>efensores devem colocar</w:t>
      </w:r>
      <w:r w:rsidR="00D23E0C" w:rsidRPr="00472D23">
        <w:rPr>
          <w:rFonts w:ascii="Cambria Math" w:hAnsi="Cambria Math" w:cs="Cambria Math"/>
          <w:sz w:val="20"/>
          <w:szCs w:val="20"/>
        </w:rPr>
        <w:t>‐</w:t>
      </w:r>
      <w:r w:rsidR="00D23E0C" w:rsidRPr="00472D23">
        <w:rPr>
          <w:rFonts w:ascii="Arial" w:hAnsi="Arial" w:cs="Arial"/>
          <w:sz w:val="20"/>
          <w:szCs w:val="20"/>
        </w:rPr>
        <w:t>se a 5 </w:t>
      </w:r>
      <w:r w:rsidRPr="00472D23">
        <w:rPr>
          <w:rFonts w:ascii="Arial" w:hAnsi="Arial" w:cs="Arial"/>
          <w:sz w:val="20"/>
          <w:szCs w:val="20"/>
        </w:rPr>
        <w:t>metros do local onde se irá reiniciar o jogo. </w:t>
      </w:r>
    </w:p>
    <w:p w:rsidR="00472D23" w:rsidRPr="00472D23" w:rsidRDefault="00472D23" w:rsidP="00472D23">
      <w:pPr>
        <w:jc w:val="both"/>
        <w:rPr>
          <w:rFonts w:ascii="Arial" w:hAnsi="Arial" w:cs="Arial"/>
          <w:sz w:val="20"/>
          <w:szCs w:val="20"/>
        </w:rPr>
      </w:pPr>
    </w:p>
    <w:p w:rsidR="00472D23" w:rsidRPr="00472D23" w:rsidRDefault="00472D23" w:rsidP="00472D23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FALTAS</w:t>
      </w:r>
    </w:p>
    <w:p w:rsidR="006A729E" w:rsidRPr="00472D23" w:rsidRDefault="00D23E0C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Faltas  (todas as faltas serão assinaladas</w:t>
      </w:r>
      <w:r w:rsidR="00CA1EC9" w:rsidRPr="00472D23">
        <w:rPr>
          <w:rFonts w:ascii="Arial" w:hAnsi="Arial" w:cs="Arial"/>
          <w:sz w:val="20"/>
          <w:szCs w:val="20"/>
        </w:rPr>
        <w:t>/marcadas através de um p</w:t>
      </w:r>
      <w:r w:rsidRPr="00472D23">
        <w:rPr>
          <w:rFonts w:ascii="Arial" w:hAnsi="Arial" w:cs="Arial"/>
          <w:sz w:val="20"/>
          <w:szCs w:val="20"/>
        </w:rPr>
        <w:t>ontapé livre no local da </w:t>
      </w:r>
      <w:r w:rsidR="006A729E" w:rsidRPr="00472D23">
        <w:rPr>
          <w:rFonts w:ascii="Arial" w:hAnsi="Arial" w:cs="Arial"/>
          <w:sz w:val="20"/>
          <w:szCs w:val="20"/>
        </w:rPr>
        <w:t>infracção</w:t>
      </w:r>
      <w:r w:rsidR="00CA1EC9" w:rsidRPr="00472D23">
        <w:rPr>
          <w:rFonts w:ascii="Arial" w:hAnsi="Arial" w:cs="Arial"/>
          <w:sz w:val="20"/>
          <w:szCs w:val="20"/>
        </w:rPr>
        <w:t> e,</w:t>
      </w:r>
      <w:r w:rsidRPr="00472D23">
        <w:rPr>
          <w:rFonts w:ascii="Arial" w:hAnsi="Arial" w:cs="Arial"/>
          <w:sz w:val="20"/>
          <w:szCs w:val="20"/>
        </w:rPr>
        <w:t> com alteração de posse de bola) o jogo.</w:t>
      </w:r>
      <w:r w:rsidR="00CA1EC9" w:rsidRPr="00472D23">
        <w:rPr>
          <w:rFonts w:ascii="Arial" w:hAnsi="Arial" w:cs="Arial"/>
          <w:sz w:val="20"/>
          <w:szCs w:val="20"/>
        </w:rPr>
        <w:t> </w:t>
      </w:r>
    </w:p>
    <w:p w:rsidR="00D23E0C" w:rsidRPr="00472D23" w:rsidRDefault="00D23E0C" w:rsidP="00472D23">
      <w:pPr>
        <w:jc w:val="both"/>
        <w:rPr>
          <w:rFonts w:ascii="Arial" w:hAnsi="Arial" w:cs="Arial"/>
          <w:sz w:val="20"/>
          <w:szCs w:val="20"/>
        </w:rPr>
      </w:pPr>
    </w:p>
    <w:p w:rsidR="006A729E" w:rsidRPr="00472D23" w:rsidRDefault="00D23E0C" w:rsidP="00472D23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NO ENSAIO</w:t>
      </w:r>
      <w:r w:rsidR="006A729E" w:rsidRPr="00472D23">
        <w:rPr>
          <w:rFonts w:ascii="Arial" w:hAnsi="Arial" w:cs="Arial"/>
          <w:sz w:val="20"/>
          <w:szCs w:val="20"/>
        </w:rPr>
        <w:t>  </w:t>
      </w:r>
    </w:p>
    <w:p w:rsidR="00CA1EC9" w:rsidRPr="00472D23" w:rsidRDefault="006A729E" w:rsidP="00472D23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Se no ato do ensaio a bola cair das mãos do jogador atacante, a</w:t>
      </w:r>
      <w:r w:rsidR="00472D23" w:rsidRPr="00472D23">
        <w:rPr>
          <w:rFonts w:ascii="Arial" w:hAnsi="Arial" w:cs="Arial"/>
          <w:sz w:val="20"/>
          <w:szCs w:val="20"/>
        </w:rPr>
        <w:t> posse de bola muda de equipa.</w:t>
      </w:r>
      <w:r w:rsidRPr="00472D23">
        <w:rPr>
          <w:rFonts w:ascii="Arial" w:hAnsi="Arial" w:cs="Arial"/>
          <w:sz w:val="20"/>
          <w:szCs w:val="20"/>
        </w:rPr>
        <w:t>Nesta situação, o jogo recomeça 5 metros à frente da linha de </w:t>
      </w:r>
      <w:r w:rsidR="00D23E0C" w:rsidRPr="00472D23">
        <w:rPr>
          <w:rFonts w:ascii="Arial" w:hAnsi="Arial" w:cs="Arial"/>
          <w:sz w:val="20"/>
          <w:szCs w:val="20"/>
        </w:rPr>
        <w:t>ensaio da equipa que beneficia </w:t>
      </w:r>
      <w:r w:rsidRPr="00472D23">
        <w:rPr>
          <w:rFonts w:ascii="Arial" w:hAnsi="Arial" w:cs="Arial"/>
          <w:sz w:val="20"/>
          <w:szCs w:val="20"/>
        </w:rPr>
        <w:t>da posse de bola, com um pontapé livre. </w:t>
      </w:r>
      <w:r w:rsidRPr="00472D23">
        <w:rPr>
          <w:rFonts w:ascii="Arial" w:hAnsi="Arial" w:cs="Arial"/>
          <w:sz w:val="20"/>
          <w:szCs w:val="20"/>
        </w:rPr>
        <w:cr/>
      </w:r>
    </w:p>
    <w:p w:rsidR="00D23E0C" w:rsidRPr="00472D23" w:rsidRDefault="00472D23" w:rsidP="0013160F">
      <w:pPr>
        <w:jc w:val="both"/>
        <w:rPr>
          <w:rFonts w:ascii="Arial" w:hAnsi="Arial" w:cs="Arial"/>
          <w:b/>
          <w:sz w:val="20"/>
          <w:szCs w:val="20"/>
        </w:rPr>
      </w:pPr>
      <w:r w:rsidRPr="00472D23">
        <w:rPr>
          <w:rFonts w:ascii="Arial" w:hAnsi="Arial" w:cs="Arial"/>
          <w:b/>
          <w:sz w:val="20"/>
          <w:szCs w:val="20"/>
        </w:rPr>
        <w:t xml:space="preserve">9 - </w:t>
      </w:r>
      <w:r w:rsidR="00D23E0C" w:rsidRPr="00472D23">
        <w:rPr>
          <w:rFonts w:ascii="Arial" w:hAnsi="Arial" w:cs="Arial"/>
          <w:b/>
          <w:sz w:val="20"/>
          <w:szCs w:val="20"/>
        </w:rPr>
        <w:t>A ARBITRAGREM</w:t>
      </w:r>
    </w:p>
    <w:p w:rsidR="00D23E0C" w:rsidRPr="00472D23" w:rsidRDefault="00D23E0C" w:rsidP="0013160F">
      <w:pPr>
        <w:jc w:val="both"/>
        <w:rPr>
          <w:rFonts w:ascii="Arial" w:hAnsi="Arial" w:cs="Arial"/>
          <w:sz w:val="20"/>
          <w:szCs w:val="20"/>
        </w:rPr>
      </w:pPr>
      <w:r w:rsidRPr="00472D23">
        <w:rPr>
          <w:rFonts w:ascii="Arial" w:hAnsi="Arial" w:cs="Arial"/>
          <w:sz w:val="20"/>
          <w:szCs w:val="20"/>
        </w:rPr>
        <w:t>A arbitragem é da responsabilidade apenas e exclusivamente da turma organizadora.</w:t>
      </w:r>
    </w:p>
    <w:p w:rsidR="00D23E0C" w:rsidRDefault="00D23E0C" w:rsidP="0013160F">
      <w:pPr>
        <w:jc w:val="both"/>
      </w:pPr>
    </w:p>
    <w:p w:rsidR="0013160F" w:rsidRDefault="0013160F" w:rsidP="0013160F">
      <w:pPr>
        <w:jc w:val="both"/>
      </w:pPr>
    </w:p>
    <w:p w:rsidR="0013160F" w:rsidRPr="0013160F" w:rsidRDefault="0013160F" w:rsidP="0013160F">
      <w:pPr>
        <w:jc w:val="both"/>
      </w:pPr>
      <w:r>
        <w:rPr>
          <w:b/>
        </w:rPr>
        <w:t xml:space="preserve">Nota Final: </w:t>
      </w:r>
      <w:r>
        <w:t>Todos os casos omissos no presente regulamento serão resolvidos no momento próprio, sendo a decisão da inteira responsabilidade dos organizadores.</w:t>
      </w:r>
      <w:bookmarkStart w:id="0" w:name="_GoBack"/>
      <w:bookmarkEnd w:id="0"/>
    </w:p>
    <w:sectPr w:rsidR="0013160F" w:rsidRPr="0013160F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067" w:rsidRDefault="00B91067" w:rsidP="00472D23">
      <w:pPr>
        <w:spacing w:after="0" w:line="240" w:lineRule="auto"/>
      </w:pPr>
      <w:r>
        <w:separator/>
      </w:r>
    </w:p>
  </w:endnote>
  <w:endnote w:type="continuationSeparator" w:id="0">
    <w:p w:rsidR="00B91067" w:rsidRDefault="00B91067" w:rsidP="00472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067" w:rsidRDefault="00B91067" w:rsidP="00472D23">
      <w:pPr>
        <w:spacing w:after="0" w:line="240" w:lineRule="auto"/>
      </w:pPr>
      <w:r>
        <w:separator/>
      </w:r>
    </w:p>
  </w:footnote>
  <w:footnote w:type="continuationSeparator" w:id="0">
    <w:p w:rsidR="00B91067" w:rsidRDefault="00B91067" w:rsidP="00472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26D" w:rsidRDefault="0050426D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36B11C9B">
              <wp:simplePos x="0" y="0"/>
              <wp:positionH relativeFrom="column">
                <wp:posOffset>665538</wp:posOffset>
              </wp:positionH>
              <wp:positionV relativeFrom="paragraph">
                <wp:posOffset>-283325</wp:posOffset>
              </wp:positionV>
              <wp:extent cx="2945080" cy="140398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508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426D" w:rsidRDefault="0050426D" w:rsidP="0050426D">
                          <w:pPr>
                            <w:jc w:val="center"/>
                          </w:pPr>
                          <w:r>
                            <w:t>Escola Secundaria André de Gouveia</w:t>
                          </w:r>
                        </w:p>
                        <w:p w:rsidR="0050426D" w:rsidRDefault="0050426D" w:rsidP="0050426D">
                          <w:pPr>
                            <w:jc w:val="center"/>
                          </w:pPr>
                          <w:r>
                            <w:t>Ano Lectivo 2013/2014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.4pt;margin-top:-22.3pt;width:231.9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" filled="f" stroked="f">
              <v:textbox style="mso-fit-shape-to-text:t">
                <w:txbxContent>
                  <w:p w:rsidR="0050426D" w:rsidRDefault="0050426D" w:rsidP="0050426D">
                    <w:pPr>
                      <w:jc w:val="center"/>
                    </w:pPr>
                    <w:r>
                      <w:t>Escola Secundaria André de Gouveia</w:t>
                    </w:r>
                  </w:p>
                  <w:p w:rsidR="0050426D" w:rsidRDefault="0050426D" w:rsidP="0050426D">
                    <w:pPr>
                      <w:jc w:val="center"/>
                    </w:pPr>
                    <w:r>
                      <w:t>Ano Lectivo 2013/2014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5272405</wp:posOffset>
          </wp:positionH>
          <wp:positionV relativeFrom="paragraph">
            <wp:posOffset>-272415</wp:posOffset>
          </wp:positionV>
          <wp:extent cx="617220" cy="579755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de vilal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57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3764280</wp:posOffset>
          </wp:positionH>
          <wp:positionV relativeFrom="paragraph">
            <wp:posOffset>-236220</wp:posOffset>
          </wp:positionV>
          <wp:extent cx="1102360" cy="462915"/>
          <wp:effectExtent l="0" t="0" r="254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sag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360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-641350</wp:posOffset>
          </wp:positionH>
          <wp:positionV relativeFrom="paragraph">
            <wp:posOffset>-379095</wp:posOffset>
          </wp:positionV>
          <wp:extent cx="700405" cy="700405"/>
          <wp:effectExtent l="0" t="0" r="4445" b="444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ESP_ESAG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0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4419"/>
    <w:multiLevelType w:val="hybridMultilevel"/>
    <w:tmpl w:val="65665048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8052B"/>
    <w:multiLevelType w:val="hybridMultilevel"/>
    <w:tmpl w:val="F84C0920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B7125"/>
    <w:multiLevelType w:val="hybridMultilevel"/>
    <w:tmpl w:val="D400B3CC"/>
    <w:lvl w:ilvl="0" w:tplc="0816001B">
      <w:start w:val="1"/>
      <w:numFmt w:val="lowerRoman"/>
      <w:lvlText w:val="%1."/>
      <w:lvlJc w:val="righ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2885358"/>
    <w:multiLevelType w:val="hybridMultilevel"/>
    <w:tmpl w:val="2C8698DE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A3715"/>
    <w:multiLevelType w:val="hybridMultilevel"/>
    <w:tmpl w:val="F62ED66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7945AB"/>
    <w:multiLevelType w:val="hybridMultilevel"/>
    <w:tmpl w:val="C9E290B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9136F5"/>
    <w:multiLevelType w:val="hybridMultilevel"/>
    <w:tmpl w:val="07941FD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E37"/>
    <w:rsid w:val="0013160F"/>
    <w:rsid w:val="00153E37"/>
    <w:rsid w:val="0037520C"/>
    <w:rsid w:val="003B67CA"/>
    <w:rsid w:val="0040148A"/>
    <w:rsid w:val="00472D23"/>
    <w:rsid w:val="0050426D"/>
    <w:rsid w:val="00655026"/>
    <w:rsid w:val="006A729E"/>
    <w:rsid w:val="00B91067"/>
    <w:rsid w:val="00C7146A"/>
    <w:rsid w:val="00CA1EC9"/>
    <w:rsid w:val="00D23E0C"/>
    <w:rsid w:val="00D61863"/>
    <w:rsid w:val="00EF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F1AC5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472D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72D23"/>
  </w:style>
  <w:style w:type="paragraph" w:styleId="Rodap">
    <w:name w:val="footer"/>
    <w:basedOn w:val="Normal"/>
    <w:link w:val="RodapCarcter"/>
    <w:uiPriority w:val="99"/>
    <w:unhideWhenUsed/>
    <w:rsid w:val="00472D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72D23"/>
  </w:style>
  <w:style w:type="paragraph" w:styleId="Textodebalo">
    <w:name w:val="Balloon Text"/>
    <w:basedOn w:val="Normal"/>
    <w:link w:val="TextodebaloCarcter"/>
    <w:uiPriority w:val="99"/>
    <w:semiHidden/>
    <w:unhideWhenUsed/>
    <w:rsid w:val="0050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04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F1AC5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472D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72D23"/>
  </w:style>
  <w:style w:type="paragraph" w:styleId="Rodap">
    <w:name w:val="footer"/>
    <w:basedOn w:val="Normal"/>
    <w:link w:val="RodapCarcter"/>
    <w:uiPriority w:val="99"/>
    <w:unhideWhenUsed/>
    <w:rsid w:val="00472D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72D23"/>
  </w:style>
  <w:style w:type="paragraph" w:styleId="Textodebalo">
    <w:name w:val="Balloon Text"/>
    <w:basedOn w:val="Normal"/>
    <w:link w:val="TextodebaloCarcter"/>
    <w:uiPriority w:val="99"/>
    <w:semiHidden/>
    <w:unhideWhenUsed/>
    <w:rsid w:val="0050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04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F925D-6611-429E-B3C1-BB122DC63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737</Words>
  <Characters>3983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ESAG</cp:lastModifiedBy>
  <cp:revision>4</cp:revision>
  <dcterms:created xsi:type="dcterms:W3CDTF">2014-03-19T21:16:00Z</dcterms:created>
  <dcterms:modified xsi:type="dcterms:W3CDTF">2014-03-21T17:03:00Z</dcterms:modified>
</cp:coreProperties>
</file>